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B1" w:rsidRDefault="00275AB1" w:rsidP="00275AB1">
      <w:pPr>
        <w:rPr>
          <w:rFonts w:ascii="Arial" w:hAnsi="Arial" w:cs="Arial"/>
          <w:b/>
          <w:bCs/>
          <w:szCs w:val="20"/>
          <w:lang w:val="en-US" w:eastAsia="en-US"/>
        </w:rPr>
      </w:pPr>
    </w:p>
    <w:p w:rsidR="00275AB1" w:rsidRDefault="00275AB1" w:rsidP="00275AB1">
      <w:pPr>
        <w:pStyle w:val="Heading3"/>
        <w:jc w:val="center"/>
        <w:rPr>
          <w:b/>
          <w:bCs/>
        </w:rPr>
      </w:pPr>
    </w:p>
    <w:p w:rsidR="00275AB1" w:rsidRPr="00184F7C" w:rsidRDefault="00275AB1" w:rsidP="00275AB1">
      <w:pPr>
        <w:pStyle w:val="Heading3"/>
        <w:rPr>
          <w:bCs/>
          <w:sz w:val="20"/>
        </w:rPr>
      </w:pPr>
      <w:proofErr w:type="spellStart"/>
      <w:r w:rsidRPr="00184F7C">
        <w:rPr>
          <w:bCs/>
          <w:sz w:val="20"/>
        </w:rPr>
        <w:t>Valeter</w:t>
      </w:r>
      <w:proofErr w:type="spellEnd"/>
      <w:r w:rsidRPr="00184F7C">
        <w:rPr>
          <w:bCs/>
          <w:sz w:val="20"/>
        </w:rPr>
        <w:t xml:space="preserve"> Job Description</w:t>
      </w:r>
    </w:p>
    <w:p w:rsidR="00275AB1" w:rsidRPr="00184F7C" w:rsidRDefault="00275AB1" w:rsidP="00275AB1">
      <w:pPr>
        <w:rPr>
          <w:sz w:val="20"/>
          <w:szCs w:val="20"/>
          <w:lang w:val="en-US" w:eastAsia="en-US"/>
        </w:rPr>
      </w:pPr>
    </w:p>
    <w:p w:rsidR="00275AB1" w:rsidRPr="00184F7C" w:rsidRDefault="00275AB1" w:rsidP="00275AB1">
      <w:pPr>
        <w:pStyle w:val="Heading3"/>
        <w:jc w:val="center"/>
        <w:rPr>
          <w:b/>
          <w:bCs/>
          <w:sz w:val="20"/>
        </w:rPr>
      </w:pPr>
      <w:r w:rsidRPr="00184F7C">
        <w:rPr>
          <w:b/>
          <w:bCs/>
          <w:sz w:val="20"/>
        </w:rPr>
        <w:t>(XXXX Bodyshop / Company Name)</w:t>
      </w:r>
    </w:p>
    <w:p w:rsidR="00275AB1" w:rsidRPr="00184F7C" w:rsidRDefault="00275AB1" w:rsidP="00275AB1">
      <w:pPr>
        <w:rPr>
          <w:sz w:val="20"/>
          <w:szCs w:val="20"/>
        </w:rPr>
      </w:pPr>
    </w:p>
    <w:p w:rsidR="00275AB1" w:rsidRPr="00184F7C" w:rsidRDefault="00275AB1" w:rsidP="00275AB1">
      <w:pPr>
        <w:pStyle w:val="Heading3"/>
        <w:jc w:val="center"/>
        <w:rPr>
          <w:b/>
          <w:bCs/>
          <w:sz w:val="20"/>
        </w:rPr>
      </w:pPr>
      <w:r w:rsidRPr="00184F7C">
        <w:rPr>
          <w:b/>
          <w:bCs/>
          <w:sz w:val="20"/>
        </w:rPr>
        <w:t>Job Profile and Key Performance Areas</w:t>
      </w:r>
    </w:p>
    <w:p w:rsidR="00275AB1" w:rsidRPr="00184F7C" w:rsidRDefault="00275AB1" w:rsidP="00275AB1">
      <w:pPr>
        <w:rPr>
          <w:rFonts w:ascii="Arial" w:hAnsi="Arial" w:cs="Arial"/>
          <w:b/>
          <w:bCs/>
          <w:sz w:val="20"/>
          <w:szCs w:val="20"/>
        </w:rPr>
      </w:pPr>
    </w:p>
    <w:p w:rsidR="00275AB1" w:rsidRPr="00184F7C" w:rsidRDefault="00275AB1" w:rsidP="00275AB1">
      <w:pPr>
        <w:rPr>
          <w:rFonts w:ascii="Arial" w:hAnsi="Arial" w:cs="Arial"/>
          <w:b/>
          <w:bCs/>
          <w:sz w:val="20"/>
          <w:szCs w:val="20"/>
        </w:rPr>
      </w:pPr>
    </w:p>
    <w:p w:rsidR="00275AB1" w:rsidRPr="00184F7C" w:rsidRDefault="00275AB1" w:rsidP="00275AB1">
      <w:pPr>
        <w:rPr>
          <w:rFonts w:ascii="Arial" w:hAnsi="Arial" w:cs="Arial"/>
          <w:b/>
          <w:bCs/>
          <w:sz w:val="20"/>
          <w:szCs w:val="20"/>
        </w:rPr>
      </w:pPr>
      <w:r w:rsidRPr="00184F7C">
        <w:rPr>
          <w:rFonts w:ascii="Arial" w:hAnsi="Arial" w:cs="Arial"/>
          <w:b/>
          <w:bCs/>
          <w:sz w:val="20"/>
          <w:szCs w:val="20"/>
        </w:rPr>
        <w:t xml:space="preserve">              </w:t>
      </w:r>
    </w:p>
    <w:p w:rsidR="00275AB1" w:rsidRPr="00184F7C" w:rsidRDefault="00275AB1" w:rsidP="00275AB1">
      <w:pPr>
        <w:rPr>
          <w:rFonts w:ascii="Arial" w:hAnsi="Arial" w:cs="Arial"/>
          <w:b/>
          <w:bCs/>
          <w:sz w:val="20"/>
          <w:szCs w:val="20"/>
        </w:rPr>
      </w:pPr>
      <w:r w:rsidRPr="00184F7C">
        <w:rPr>
          <w:rFonts w:ascii="Arial" w:hAnsi="Arial" w:cs="Arial"/>
          <w:b/>
          <w:bCs/>
          <w:sz w:val="20"/>
          <w:szCs w:val="20"/>
          <w:u w:val="single"/>
        </w:rPr>
        <w:t>JOB TITLE:</w:t>
      </w:r>
      <w:r w:rsidRPr="00184F7C">
        <w:rPr>
          <w:rFonts w:ascii="Arial" w:hAnsi="Arial" w:cs="Arial"/>
          <w:b/>
          <w:bCs/>
          <w:sz w:val="20"/>
          <w:szCs w:val="20"/>
        </w:rPr>
        <w:tab/>
      </w:r>
      <w:r w:rsidRPr="00184F7C">
        <w:rPr>
          <w:rFonts w:ascii="Arial" w:hAnsi="Arial" w:cs="Arial"/>
          <w:b/>
          <w:bCs/>
          <w:sz w:val="20"/>
          <w:szCs w:val="20"/>
        </w:rPr>
        <w:tab/>
        <w:t xml:space="preserve">Vehicle </w:t>
      </w:r>
      <w:proofErr w:type="spellStart"/>
      <w:r w:rsidRPr="00184F7C">
        <w:rPr>
          <w:rFonts w:ascii="Arial" w:hAnsi="Arial" w:cs="Arial"/>
          <w:b/>
          <w:bCs/>
          <w:sz w:val="20"/>
          <w:szCs w:val="20"/>
        </w:rPr>
        <w:t>Valeter</w:t>
      </w:r>
      <w:proofErr w:type="spellEnd"/>
    </w:p>
    <w:p w:rsidR="00275AB1" w:rsidRPr="00184F7C" w:rsidRDefault="00275AB1" w:rsidP="00275AB1">
      <w:pPr>
        <w:rPr>
          <w:rFonts w:ascii="Arial" w:hAnsi="Arial" w:cs="Arial"/>
          <w:b/>
          <w:bCs/>
          <w:sz w:val="20"/>
          <w:szCs w:val="20"/>
        </w:rPr>
      </w:pPr>
    </w:p>
    <w:p w:rsidR="00275AB1" w:rsidRPr="00184F7C" w:rsidRDefault="00275AB1" w:rsidP="00275AB1">
      <w:pPr>
        <w:rPr>
          <w:rFonts w:ascii="Arial" w:hAnsi="Arial" w:cs="Arial"/>
          <w:b/>
          <w:bCs/>
          <w:sz w:val="20"/>
          <w:szCs w:val="20"/>
        </w:rPr>
      </w:pPr>
      <w:r w:rsidRPr="00184F7C">
        <w:rPr>
          <w:rFonts w:ascii="Arial" w:hAnsi="Arial" w:cs="Arial"/>
          <w:b/>
          <w:bCs/>
          <w:sz w:val="20"/>
          <w:szCs w:val="20"/>
          <w:u w:val="single"/>
        </w:rPr>
        <w:t>REPORTS TO:</w:t>
      </w:r>
      <w:r w:rsidRPr="00184F7C">
        <w:rPr>
          <w:rFonts w:ascii="Arial" w:hAnsi="Arial" w:cs="Arial"/>
          <w:b/>
          <w:bCs/>
          <w:sz w:val="20"/>
          <w:szCs w:val="20"/>
        </w:rPr>
        <w:tab/>
      </w:r>
      <w:r>
        <w:rPr>
          <w:rFonts w:ascii="Arial" w:hAnsi="Arial" w:cs="Arial"/>
          <w:b/>
          <w:bCs/>
          <w:sz w:val="20"/>
          <w:szCs w:val="20"/>
        </w:rPr>
        <w:t xml:space="preserve">             </w:t>
      </w:r>
      <w:r w:rsidRPr="00184F7C">
        <w:rPr>
          <w:rFonts w:ascii="Arial" w:hAnsi="Arial" w:cs="Arial"/>
          <w:b/>
          <w:bCs/>
          <w:sz w:val="20"/>
          <w:szCs w:val="20"/>
        </w:rPr>
        <w:t>Manager/Owner</w:t>
      </w:r>
    </w:p>
    <w:p w:rsidR="00275AB1" w:rsidRPr="00184F7C" w:rsidRDefault="00275AB1" w:rsidP="00275AB1">
      <w:pPr>
        <w:rPr>
          <w:rFonts w:ascii="Arial" w:hAnsi="Arial" w:cs="Arial"/>
          <w:b/>
          <w:bCs/>
          <w:sz w:val="20"/>
          <w:szCs w:val="20"/>
        </w:rPr>
      </w:pPr>
    </w:p>
    <w:p w:rsidR="00275AB1" w:rsidRPr="00184F7C" w:rsidRDefault="00275AB1" w:rsidP="00275AB1">
      <w:pPr>
        <w:rPr>
          <w:rFonts w:ascii="Arial" w:hAnsi="Arial" w:cs="Arial"/>
          <w:b/>
          <w:bCs/>
          <w:sz w:val="20"/>
          <w:szCs w:val="20"/>
        </w:rPr>
      </w:pPr>
    </w:p>
    <w:p w:rsidR="00275AB1" w:rsidRPr="00184F7C" w:rsidRDefault="00275AB1" w:rsidP="00275AB1">
      <w:pPr>
        <w:rPr>
          <w:rFonts w:ascii="Arial" w:hAnsi="Arial" w:cs="Arial"/>
          <w:sz w:val="20"/>
          <w:szCs w:val="20"/>
        </w:rPr>
      </w:pPr>
    </w:p>
    <w:p w:rsidR="00275AB1" w:rsidRPr="00184F7C" w:rsidRDefault="00275AB1" w:rsidP="00275AB1">
      <w:pPr>
        <w:pStyle w:val="Heading2"/>
        <w:jc w:val="left"/>
        <w:rPr>
          <w:rFonts w:ascii="Arial" w:hAnsi="Arial" w:cs="Arial"/>
          <w:bCs/>
          <w:u w:val="single"/>
        </w:rPr>
      </w:pPr>
      <w:r w:rsidRPr="00184F7C">
        <w:rPr>
          <w:rFonts w:ascii="Arial" w:hAnsi="Arial" w:cs="Arial"/>
          <w:bCs/>
          <w:u w:val="single"/>
        </w:rPr>
        <w:t>MAIN PURPOSE OF JOB</w:t>
      </w:r>
    </w:p>
    <w:p w:rsidR="00275AB1" w:rsidRPr="00184F7C" w:rsidRDefault="00275AB1" w:rsidP="00275AB1">
      <w:pPr>
        <w:rPr>
          <w:rFonts w:ascii="Arial" w:hAnsi="Arial" w:cs="Arial"/>
          <w:sz w:val="20"/>
          <w:szCs w:val="20"/>
        </w:rPr>
      </w:pPr>
    </w:p>
    <w:p w:rsidR="00275AB1" w:rsidRPr="00184F7C" w:rsidRDefault="00275AB1" w:rsidP="00275AB1">
      <w:pPr>
        <w:pStyle w:val="BodyText2"/>
        <w:numPr>
          <w:ilvl w:val="0"/>
          <w:numId w:val="4"/>
        </w:numPr>
        <w:rPr>
          <w:sz w:val="20"/>
          <w:szCs w:val="20"/>
        </w:rPr>
      </w:pPr>
      <w:r w:rsidRPr="00184F7C">
        <w:rPr>
          <w:sz w:val="20"/>
          <w:szCs w:val="20"/>
        </w:rPr>
        <w:t xml:space="preserve">To ensure all vehicles are prepared and </w:t>
      </w:r>
      <w:proofErr w:type="spellStart"/>
      <w:r w:rsidRPr="00184F7C">
        <w:rPr>
          <w:sz w:val="20"/>
          <w:szCs w:val="20"/>
        </w:rPr>
        <w:t>valeted</w:t>
      </w:r>
      <w:proofErr w:type="spellEnd"/>
      <w:r w:rsidRPr="00184F7C">
        <w:rPr>
          <w:sz w:val="20"/>
          <w:szCs w:val="20"/>
        </w:rPr>
        <w:t xml:space="preserve"> thoroughly as instructed.</w:t>
      </w:r>
    </w:p>
    <w:p w:rsidR="00275AB1" w:rsidRPr="00184F7C" w:rsidRDefault="00275AB1" w:rsidP="00275AB1">
      <w:pPr>
        <w:pStyle w:val="BodyText2"/>
        <w:numPr>
          <w:ilvl w:val="0"/>
          <w:numId w:val="4"/>
        </w:numPr>
        <w:rPr>
          <w:sz w:val="20"/>
          <w:szCs w:val="20"/>
        </w:rPr>
      </w:pPr>
      <w:r w:rsidRPr="00184F7C">
        <w:rPr>
          <w:sz w:val="20"/>
          <w:szCs w:val="20"/>
        </w:rPr>
        <w:t xml:space="preserve">To work effectively within the team to ensure industry-leading standards of customer care and satisfaction at all times.  </w:t>
      </w:r>
    </w:p>
    <w:p w:rsidR="00275AB1" w:rsidRPr="00184F7C" w:rsidRDefault="00275AB1" w:rsidP="00275AB1">
      <w:pPr>
        <w:pStyle w:val="BodyText2"/>
        <w:rPr>
          <w:sz w:val="20"/>
          <w:szCs w:val="20"/>
        </w:rPr>
      </w:pPr>
    </w:p>
    <w:p w:rsidR="00275AB1" w:rsidRPr="00184F7C" w:rsidRDefault="00275AB1" w:rsidP="00275AB1">
      <w:pPr>
        <w:pStyle w:val="BodyText2"/>
        <w:rPr>
          <w:sz w:val="20"/>
          <w:szCs w:val="20"/>
        </w:rPr>
      </w:pPr>
    </w:p>
    <w:p w:rsidR="00275AB1" w:rsidRPr="00184F7C" w:rsidRDefault="00275AB1" w:rsidP="00275AB1">
      <w:pPr>
        <w:pStyle w:val="BodyText2"/>
        <w:rPr>
          <w:b/>
          <w:sz w:val="20"/>
          <w:szCs w:val="20"/>
          <w:u w:val="single"/>
        </w:rPr>
      </w:pPr>
      <w:r w:rsidRPr="00184F7C">
        <w:rPr>
          <w:b/>
          <w:sz w:val="20"/>
          <w:szCs w:val="20"/>
          <w:u w:val="single"/>
        </w:rPr>
        <w:t>JOB PROFILE &amp; KEY PERFORMANCE AREAS</w:t>
      </w:r>
    </w:p>
    <w:p w:rsidR="00275AB1" w:rsidRPr="00184F7C" w:rsidRDefault="00275AB1" w:rsidP="00275AB1">
      <w:pPr>
        <w:pStyle w:val="BodyText2"/>
        <w:rPr>
          <w:sz w:val="20"/>
          <w:szCs w:val="20"/>
          <w:u w:val="single"/>
        </w:rPr>
      </w:pPr>
    </w:p>
    <w:p w:rsidR="00275AB1" w:rsidRPr="00184F7C" w:rsidRDefault="00275AB1" w:rsidP="00275AB1">
      <w:pPr>
        <w:pStyle w:val="BodyText2"/>
        <w:rPr>
          <w:b/>
          <w:bCs/>
          <w:sz w:val="20"/>
          <w:szCs w:val="20"/>
          <w:u w:val="single"/>
        </w:rPr>
      </w:pPr>
      <w:r w:rsidRPr="00184F7C">
        <w:rPr>
          <w:b/>
          <w:bCs/>
          <w:sz w:val="20"/>
          <w:szCs w:val="20"/>
          <w:u w:val="single"/>
        </w:rPr>
        <w:t>Operating Controls</w:t>
      </w:r>
    </w:p>
    <w:p w:rsidR="00275AB1" w:rsidRPr="00184F7C" w:rsidRDefault="00275AB1" w:rsidP="00275AB1">
      <w:pPr>
        <w:pStyle w:val="BodyText2"/>
        <w:rPr>
          <w:sz w:val="20"/>
          <w:szCs w:val="20"/>
        </w:rPr>
      </w:pPr>
      <w:r w:rsidRPr="00184F7C">
        <w:rPr>
          <w:sz w:val="20"/>
          <w:szCs w:val="20"/>
        </w:rPr>
        <w:t>Ensure the accurate and timely completion of administration and operational tasks. Strive to achieve a consistently high level of customer satisfaction through outstanding personal and professional conduct.</w:t>
      </w:r>
    </w:p>
    <w:p w:rsidR="00275AB1" w:rsidRPr="00184F7C" w:rsidRDefault="00275AB1" w:rsidP="00275AB1">
      <w:pPr>
        <w:pStyle w:val="BodyText2"/>
        <w:rPr>
          <w:sz w:val="20"/>
          <w:szCs w:val="20"/>
        </w:rPr>
      </w:pPr>
    </w:p>
    <w:p w:rsidR="00275AB1" w:rsidRPr="00184F7C" w:rsidRDefault="00275AB1" w:rsidP="00275AB1">
      <w:pPr>
        <w:pStyle w:val="BodyText2"/>
        <w:rPr>
          <w:b/>
          <w:bCs/>
          <w:sz w:val="20"/>
          <w:szCs w:val="20"/>
          <w:u w:val="single"/>
        </w:rPr>
      </w:pPr>
      <w:r w:rsidRPr="00184F7C">
        <w:rPr>
          <w:b/>
          <w:bCs/>
          <w:sz w:val="20"/>
          <w:szCs w:val="20"/>
          <w:u w:val="single"/>
        </w:rPr>
        <w:t>Communication</w:t>
      </w:r>
    </w:p>
    <w:p w:rsidR="00275AB1" w:rsidRPr="00184F7C" w:rsidRDefault="00275AB1" w:rsidP="00275AB1">
      <w:pPr>
        <w:pStyle w:val="BodyText2"/>
        <w:rPr>
          <w:sz w:val="20"/>
          <w:szCs w:val="20"/>
        </w:rPr>
      </w:pPr>
      <w:r w:rsidRPr="00184F7C">
        <w:rPr>
          <w:sz w:val="20"/>
          <w:szCs w:val="20"/>
        </w:rPr>
        <w:t>Develop and maintain professional and positive working relationships with Company colleagues, customers, suppliers and external representatives, where appropriate.</w:t>
      </w:r>
    </w:p>
    <w:p w:rsidR="00275AB1" w:rsidRPr="00184F7C" w:rsidRDefault="00275AB1" w:rsidP="00275AB1">
      <w:pPr>
        <w:pStyle w:val="BodyText2"/>
        <w:rPr>
          <w:sz w:val="20"/>
          <w:szCs w:val="20"/>
        </w:rPr>
      </w:pPr>
    </w:p>
    <w:p w:rsidR="00275AB1" w:rsidRPr="00184F7C" w:rsidRDefault="00275AB1" w:rsidP="00275AB1">
      <w:pPr>
        <w:pStyle w:val="BodyText2"/>
        <w:rPr>
          <w:b/>
          <w:bCs/>
          <w:sz w:val="20"/>
          <w:szCs w:val="20"/>
          <w:u w:val="single"/>
        </w:rPr>
      </w:pPr>
      <w:r w:rsidRPr="00184F7C">
        <w:rPr>
          <w:b/>
          <w:bCs/>
          <w:sz w:val="20"/>
          <w:szCs w:val="20"/>
          <w:u w:val="single"/>
        </w:rPr>
        <w:t>Policies and Practices</w:t>
      </w:r>
    </w:p>
    <w:p w:rsidR="00275AB1" w:rsidRPr="00184F7C" w:rsidRDefault="00275AB1" w:rsidP="00275AB1">
      <w:pPr>
        <w:pStyle w:val="BodyText2"/>
        <w:rPr>
          <w:sz w:val="20"/>
          <w:szCs w:val="20"/>
        </w:rPr>
      </w:pPr>
      <w:r w:rsidRPr="00184F7C">
        <w:rPr>
          <w:sz w:val="20"/>
          <w:szCs w:val="20"/>
        </w:rPr>
        <w:t>Deal with all customers and visitors promptly, courteously, and professionally. Ensure all environmental, Health &amp; Safety and other Company policies and practices are strictly adhered to, operating within the law at all times.</w:t>
      </w:r>
    </w:p>
    <w:p w:rsidR="00275AB1" w:rsidRPr="00184F7C" w:rsidRDefault="00275AB1" w:rsidP="00275AB1">
      <w:pPr>
        <w:pStyle w:val="BodyText2"/>
        <w:rPr>
          <w:sz w:val="20"/>
          <w:szCs w:val="20"/>
        </w:rPr>
      </w:pPr>
    </w:p>
    <w:p w:rsidR="00275AB1" w:rsidRPr="00184F7C" w:rsidRDefault="00275AB1" w:rsidP="00275AB1">
      <w:pPr>
        <w:pStyle w:val="BodyText2"/>
        <w:rPr>
          <w:b/>
          <w:bCs/>
          <w:sz w:val="20"/>
          <w:szCs w:val="20"/>
          <w:u w:val="single"/>
        </w:rPr>
      </w:pPr>
      <w:r w:rsidRPr="00184F7C">
        <w:rPr>
          <w:b/>
          <w:bCs/>
          <w:sz w:val="20"/>
          <w:szCs w:val="20"/>
          <w:u w:val="single"/>
        </w:rPr>
        <w:t>Personal Criteria</w:t>
      </w:r>
    </w:p>
    <w:p w:rsidR="00275AB1" w:rsidRPr="00184F7C" w:rsidRDefault="00275AB1" w:rsidP="00275AB1">
      <w:pPr>
        <w:pStyle w:val="BodyText2"/>
        <w:rPr>
          <w:sz w:val="20"/>
          <w:szCs w:val="20"/>
        </w:rPr>
      </w:pPr>
      <w:r w:rsidRPr="00184F7C">
        <w:rPr>
          <w:sz w:val="20"/>
          <w:szCs w:val="20"/>
        </w:rPr>
        <w:t>Display a positive attitude, supporting the Company’s reputation for excellence through high standards of personal behaviour, including appropriate dress code. Assess own performance and effectiveness and undertake personal development activities.</w:t>
      </w:r>
    </w:p>
    <w:p w:rsidR="00275AB1" w:rsidRPr="00184F7C" w:rsidRDefault="00275AB1" w:rsidP="00275AB1">
      <w:pPr>
        <w:pStyle w:val="BodyText2"/>
        <w:rPr>
          <w:sz w:val="20"/>
          <w:szCs w:val="20"/>
        </w:rPr>
      </w:pPr>
      <w:r w:rsidRPr="00184F7C">
        <w:rPr>
          <w:sz w:val="20"/>
          <w:szCs w:val="20"/>
        </w:rPr>
        <w:br w:type="page"/>
      </w:r>
    </w:p>
    <w:p w:rsidR="00275AB1" w:rsidRPr="00184F7C" w:rsidRDefault="00275AB1" w:rsidP="00275AB1">
      <w:pPr>
        <w:pStyle w:val="Heading3"/>
        <w:jc w:val="center"/>
        <w:rPr>
          <w:rFonts w:eastAsia="Arial Unicode MS"/>
          <w:b/>
          <w:sz w:val="20"/>
          <w:u w:val="single"/>
        </w:rPr>
      </w:pPr>
      <w:r w:rsidRPr="00184F7C">
        <w:rPr>
          <w:b/>
          <w:sz w:val="20"/>
          <w:u w:val="single"/>
        </w:rPr>
        <w:lastRenderedPageBreak/>
        <w:t>KEY PERFORMANCE AREAS / STANDARDS OF PERFORMANCE</w:t>
      </w:r>
    </w:p>
    <w:p w:rsidR="00275AB1" w:rsidRDefault="00275AB1" w:rsidP="00275AB1">
      <w:pPr>
        <w:jc w:val="center"/>
        <w:rPr>
          <w:rFonts w:ascii="Arial" w:hAnsi="Arial" w:cs="Arial"/>
          <w:sz w:val="22"/>
          <w:szCs w:val="22"/>
        </w:rPr>
      </w:pPr>
    </w:p>
    <w:p w:rsidR="00275AB1" w:rsidRDefault="00275AB1" w:rsidP="00275AB1">
      <w:pPr>
        <w:jc w:val="center"/>
        <w:rPr>
          <w:rFonts w:ascii="Arial" w:hAnsi="Arial" w:cs="Arial"/>
          <w:sz w:val="22"/>
          <w:szCs w:val="22"/>
        </w:rPr>
      </w:pPr>
    </w:p>
    <w:tbl>
      <w:tblPr>
        <w:tblW w:w="907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529"/>
        <w:gridCol w:w="1843"/>
        <w:gridCol w:w="1701"/>
      </w:tblGrid>
      <w:tr w:rsidR="00275AB1" w:rsidRPr="007E7CFF" w:rsidTr="00050984">
        <w:tc>
          <w:tcPr>
            <w:tcW w:w="9073" w:type="dxa"/>
            <w:gridSpan w:val="3"/>
            <w:shd w:val="clear" w:color="auto" w:fill="000000"/>
          </w:tcPr>
          <w:p w:rsidR="00275AB1" w:rsidRPr="007E7CFF" w:rsidRDefault="00275AB1" w:rsidP="00050984">
            <w:pPr>
              <w:pStyle w:val="Heading6"/>
              <w:rPr>
                <w:sz w:val="20"/>
              </w:rPr>
            </w:pPr>
            <w:r w:rsidRPr="007E7CFF">
              <w:rPr>
                <w:sz w:val="20"/>
              </w:rPr>
              <w:t>Operating Controls</w:t>
            </w:r>
          </w:p>
        </w:tc>
      </w:tr>
      <w:tr w:rsidR="00275AB1" w:rsidRPr="007E7CFF" w:rsidTr="00050984">
        <w:tc>
          <w:tcPr>
            <w:tcW w:w="5529"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Key Performance Area</w:t>
            </w:r>
          </w:p>
        </w:tc>
        <w:tc>
          <w:tcPr>
            <w:tcW w:w="1843"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Standard of Performance</w:t>
            </w:r>
          </w:p>
        </w:tc>
        <w:tc>
          <w:tcPr>
            <w:tcW w:w="1701"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Measurement</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 xml:space="preserve">Ensure all vehicles are prepared and </w:t>
            </w:r>
            <w:proofErr w:type="spellStart"/>
            <w:r w:rsidRPr="007E7CFF">
              <w:rPr>
                <w:rFonts w:ascii="Arial" w:hAnsi="Arial" w:cs="Arial"/>
                <w:sz w:val="20"/>
                <w:szCs w:val="20"/>
              </w:rPr>
              <w:t>valeted</w:t>
            </w:r>
            <w:proofErr w:type="spellEnd"/>
            <w:r w:rsidRPr="007E7CFF">
              <w:rPr>
                <w:rFonts w:ascii="Arial" w:hAnsi="Arial" w:cs="Arial"/>
                <w:sz w:val="20"/>
                <w:szCs w:val="20"/>
              </w:rPr>
              <w:t xml:space="preserve"> to the highest standards.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Vehicle audits</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Ensure safe handling and disposal of chemical products ensuring compliance with all Health and Safety procedures. Keep wastage of all materials and fluids to a minimum, and ensure safe disposal of waste.</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Health &amp; Safety Audit</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Keep work area clean, tidy, and free from potential hazards.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Drive Company and customers’ vehicles courteously and safely, observing all speed and other restrictions.</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 xml:space="preserve">Collect and retrieve vehicles promptly, and park cars in an orderly manner. </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375"/>
        </w:trPr>
        <w:tc>
          <w:tcPr>
            <w:tcW w:w="5529" w:type="dxa"/>
          </w:tcPr>
          <w:p w:rsidR="00275AB1" w:rsidRPr="007E7CFF" w:rsidRDefault="00275AB1" w:rsidP="00275AB1">
            <w:pPr>
              <w:numPr>
                <w:ilvl w:val="0"/>
                <w:numId w:val="1"/>
              </w:numPr>
              <w:spacing w:before="40" w:after="40"/>
              <w:rPr>
                <w:rFonts w:ascii="Arial" w:hAnsi="Arial" w:cs="Arial"/>
                <w:sz w:val="20"/>
                <w:szCs w:val="20"/>
              </w:rPr>
            </w:pPr>
            <w:r w:rsidRPr="007E7CFF">
              <w:rPr>
                <w:rFonts w:ascii="Arial" w:hAnsi="Arial" w:cs="Arial"/>
                <w:sz w:val="20"/>
                <w:szCs w:val="20"/>
              </w:rPr>
              <w:t>Be aware of current business processes and suggest improvements to increase efficiency and customer service.</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8"/>
        </w:trPr>
        <w:tc>
          <w:tcPr>
            <w:tcW w:w="5529" w:type="dxa"/>
          </w:tcPr>
          <w:p w:rsidR="00275AB1" w:rsidRPr="007E7CFF" w:rsidRDefault="00275AB1" w:rsidP="00275AB1">
            <w:pPr>
              <w:pStyle w:val="Header"/>
              <w:numPr>
                <w:ilvl w:val="0"/>
                <w:numId w:val="1"/>
              </w:numPr>
              <w:tabs>
                <w:tab w:val="clear" w:pos="4153"/>
                <w:tab w:val="clear" w:pos="8306"/>
              </w:tabs>
              <w:spacing w:before="40" w:after="40"/>
              <w:rPr>
                <w:rFonts w:ascii="Arial" w:hAnsi="Arial" w:cs="Arial"/>
              </w:rPr>
            </w:pPr>
            <w:r w:rsidRPr="007E7CFF">
              <w:rPr>
                <w:rFonts w:ascii="Arial" w:hAnsi="Arial" w:cs="Arial"/>
              </w:rPr>
              <w:t>Support the development and implementation of strategies to improve profitability and efficiency.</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pStyle w:val="Header"/>
              <w:tabs>
                <w:tab w:val="clear" w:pos="4153"/>
                <w:tab w:val="clear" w:pos="8306"/>
              </w:tabs>
              <w:spacing w:before="40" w:after="40"/>
              <w:jc w:val="center"/>
              <w:rPr>
                <w:rFonts w:ascii="Arial" w:hAnsi="Arial" w:cs="Arial"/>
              </w:rPr>
            </w:pPr>
            <w:r w:rsidRPr="007E7CFF">
              <w:rPr>
                <w:rFonts w:ascii="Arial" w:hAnsi="Arial" w:cs="Arial"/>
              </w:rPr>
              <w:t xml:space="preserve">LM PDR </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8"/>
        </w:trPr>
        <w:tc>
          <w:tcPr>
            <w:tcW w:w="5529" w:type="dxa"/>
          </w:tcPr>
          <w:p w:rsidR="00275AB1" w:rsidRPr="007E7CFF" w:rsidRDefault="00275AB1" w:rsidP="00275AB1">
            <w:pPr>
              <w:pStyle w:val="Header"/>
              <w:numPr>
                <w:ilvl w:val="0"/>
                <w:numId w:val="1"/>
              </w:numPr>
              <w:tabs>
                <w:tab w:val="clear" w:pos="4153"/>
                <w:tab w:val="clear" w:pos="8306"/>
              </w:tabs>
              <w:spacing w:before="40" w:after="40"/>
              <w:rPr>
                <w:rFonts w:ascii="Arial" w:hAnsi="Arial" w:cs="Arial"/>
              </w:rPr>
            </w:pPr>
            <w:r w:rsidRPr="007E7CFF">
              <w:rPr>
                <w:rFonts w:ascii="Arial" w:hAnsi="Arial" w:cs="Arial"/>
              </w:rPr>
              <w:t>Meet all deadlines as set by Line Manager and Company procedures.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bl>
    <w:p w:rsidR="00275AB1" w:rsidRPr="007E7CFF" w:rsidRDefault="00275AB1" w:rsidP="00275AB1">
      <w:pPr>
        <w:rPr>
          <w:rFonts w:ascii="Arial" w:hAnsi="Arial" w:cs="Arial"/>
          <w:sz w:val="20"/>
          <w:szCs w:val="20"/>
        </w:rPr>
      </w:pPr>
    </w:p>
    <w:p w:rsidR="00275AB1" w:rsidRPr="007E7CFF" w:rsidRDefault="00275AB1" w:rsidP="00275AB1">
      <w:pPr>
        <w:rPr>
          <w:rFonts w:ascii="Arial" w:hAnsi="Arial" w:cs="Arial"/>
          <w:sz w:val="20"/>
          <w:szCs w:val="20"/>
        </w:rPr>
      </w:pPr>
    </w:p>
    <w:p w:rsidR="00275AB1" w:rsidRPr="007E7CFF" w:rsidRDefault="00275AB1" w:rsidP="00275AB1">
      <w:pPr>
        <w:pStyle w:val="Caption"/>
        <w:spacing w:before="40" w:after="40"/>
        <w:jc w:val="center"/>
        <w:rPr>
          <w:sz w:val="20"/>
          <w:szCs w:val="20"/>
        </w:rPr>
      </w:pPr>
      <w:r w:rsidRPr="007E7CFF">
        <w:rPr>
          <w:sz w:val="20"/>
          <w:szCs w:val="20"/>
        </w:rPr>
        <w:t>LM = Line Manager</w:t>
      </w:r>
    </w:p>
    <w:p w:rsidR="00275AB1" w:rsidRPr="007E7CFF" w:rsidRDefault="00275AB1" w:rsidP="00275AB1">
      <w:pPr>
        <w:jc w:val="center"/>
        <w:rPr>
          <w:rFonts w:ascii="Arial" w:hAnsi="Arial" w:cs="Arial"/>
          <w:sz w:val="20"/>
          <w:szCs w:val="20"/>
        </w:rPr>
      </w:pPr>
      <w:r w:rsidRPr="007E7CFF">
        <w:rPr>
          <w:rFonts w:ascii="Arial" w:hAnsi="Arial" w:cs="Arial"/>
          <w:sz w:val="20"/>
          <w:szCs w:val="20"/>
        </w:rPr>
        <w:t xml:space="preserve">PDR = Performance Development Review </w:t>
      </w:r>
      <w:r w:rsidRPr="007E7CFF">
        <w:rPr>
          <w:rFonts w:ascii="Arial" w:hAnsi="Arial" w:cs="Arial"/>
          <w:sz w:val="20"/>
          <w:szCs w:val="20"/>
        </w:rPr>
        <w:br w:type="page"/>
      </w:r>
    </w:p>
    <w:tbl>
      <w:tblPr>
        <w:tblW w:w="907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529"/>
        <w:gridCol w:w="1843"/>
        <w:gridCol w:w="1701"/>
      </w:tblGrid>
      <w:tr w:rsidR="00275AB1" w:rsidRPr="007E7CFF" w:rsidTr="00050984">
        <w:tc>
          <w:tcPr>
            <w:tcW w:w="9073" w:type="dxa"/>
            <w:gridSpan w:val="3"/>
            <w:shd w:val="clear" w:color="auto" w:fill="000000"/>
          </w:tcPr>
          <w:p w:rsidR="00275AB1" w:rsidRPr="007E7CFF" w:rsidRDefault="00275AB1" w:rsidP="00050984">
            <w:pPr>
              <w:pStyle w:val="Heading6"/>
              <w:rPr>
                <w:sz w:val="20"/>
              </w:rPr>
            </w:pPr>
            <w:r w:rsidRPr="007E7CFF">
              <w:rPr>
                <w:sz w:val="20"/>
              </w:rPr>
              <w:lastRenderedPageBreak/>
              <w:t>Policies &amp; Practices</w:t>
            </w:r>
          </w:p>
        </w:tc>
      </w:tr>
      <w:tr w:rsidR="00275AB1" w:rsidRPr="007E7CFF" w:rsidTr="00050984">
        <w:tc>
          <w:tcPr>
            <w:tcW w:w="5529"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Key Performance Area</w:t>
            </w:r>
          </w:p>
        </w:tc>
        <w:tc>
          <w:tcPr>
            <w:tcW w:w="1843"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Standard of Performance</w:t>
            </w:r>
          </w:p>
        </w:tc>
        <w:tc>
          <w:tcPr>
            <w:tcW w:w="1701"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Measurement</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Adhere to all Health &amp; Safety, environmental and Company policies and procedures, including the wearing of protective clothing, where appropriate.</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w:t>
            </w:r>
            <w:r w:rsidRPr="007E7CFF">
              <w:rPr>
                <w:rFonts w:ascii="Arial" w:hAnsi="Arial" w:cs="Arial"/>
                <w:sz w:val="20"/>
                <w:szCs w:val="20"/>
              </w:rPr>
              <w:br/>
              <w:t>H&amp;S Manual</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Engage with all customers and visitors promptly, professionally and courteously, at all times. Follow Company policies and reporting procedures when faced with a customer complaint.</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Support and assist Line Manager in achieving Company objectives.</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pStyle w:val="Heading5"/>
              <w:spacing w:before="40" w:after="40"/>
              <w:rPr>
                <w:sz w:val="20"/>
              </w:rPr>
            </w:pPr>
            <w:r w:rsidRPr="007E7CFF">
              <w:rPr>
                <w:sz w:val="20"/>
              </w:rPr>
              <w:t>LM PDR</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Monitor the quality of materials used to ensure the highest levels of customer satisfaction. If applicable, check the condition and safety of tools, equipment, appliances and materials, and ensure correct maintenance and calibration.</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Monthly</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Ensure the Company presents the best possible image to customers and the public by maintaining a tidy, professional and welcoming environment.</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7"/>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Be aware of, and support, relevant promotional, marketing and prospecting activities.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5"/>
              </w:numPr>
              <w:spacing w:before="40" w:after="40"/>
              <w:rPr>
                <w:rFonts w:ascii="Arial" w:hAnsi="Arial" w:cs="Arial"/>
                <w:sz w:val="20"/>
                <w:szCs w:val="20"/>
              </w:rPr>
            </w:pPr>
            <w:r w:rsidRPr="007E7CFF">
              <w:rPr>
                <w:rFonts w:ascii="Arial" w:hAnsi="Arial" w:cs="Arial"/>
                <w:sz w:val="20"/>
                <w:szCs w:val="20"/>
              </w:rPr>
              <w:t>When applicable, use computerised systems efficiently to access and input information. Ensure all handwritten documents are legible and accurate.</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 xml:space="preserve">100% </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8"/>
        </w:trPr>
        <w:tc>
          <w:tcPr>
            <w:tcW w:w="5529" w:type="dxa"/>
          </w:tcPr>
          <w:p w:rsidR="00275AB1" w:rsidRPr="007E7CFF" w:rsidRDefault="00275AB1" w:rsidP="00275AB1">
            <w:pPr>
              <w:pStyle w:val="Header"/>
              <w:numPr>
                <w:ilvl w:val="0"/>
                <w:numId w:val="5"/>
              </w:numPr>
              <w:tabs>
                <w:tab w:val="clear" w:pos="4153"/>
                <w:tab w:val="clear" w:pos="8306"/>
              </w:tabs>
              <w:spacing w:before="40" w:after="40"/>
              <w:rPr>
                <w:rFonts w:ascii="Arial" w:hAnsi="Arial" w:cs="Arial"/>
              </w:rPr>
            </w:pPr>
            <w:r w:rsidRPr="007E7CFF">
              <w:rPr>
                <w:rFonts w:ascii="Arial" w:hAnsi="Arial" w:cs="Arial"/>
              </w:rPr>
              <w:t xml:space="preserve">Ensure that requests for holidays are taken in line with Company policy, and that holidays are taken only with prior Line Manager </w:t>
            </w:r>
            <w:proofErr w:type="gramStart"/>
            <w:r w:rsidRPr="007E7CFF">
              <w:rPr>
                <w:rFonts w:ascii="Arial" w:hAnsi="Arial" w:cs="Arial"/>
                <w:lang w:val="en-GB"/>
              </w:rPr>
              <w:t>authorisation</w:t>
            </w:r>
            <w:proofErr w:type="gramEnd"/>
            <w:r w:rsidRPr="007E7CFF">
              <w:rPr>
                <w:rFonts w:ascii="Arial" w:hAnsi="Arial" w:cs="Arial"/>
                <w:lang w:val="en-GB"/>
              </w:rPr>
              <w:t>.</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4 weeks notice</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293"/>
        </w:trPr>
        <w:tc>
          <w:tcPr>
            <w:tcW w:w="5529" w:type="dxa"/>
          </w:tcPr>
          <w:p w:rsidR="00275AB1" w:rsidRPr="007E7CFF" w:rsidRDefault="00275AB1" w:rsidP="00275AB1">
            <w:pPr>
              <w:numPr>
                <w:ilvl w:val="0"/>
                <w:numId w:val="5"/>
              </w:numPr>
              <w:spacing w:before="40" w:after="40"/>
              <w:rPr>
                <w:rFonts w:ascii="Arial" w:hAnsi="Arial" w:cs="Arial"/>
                <w:sz w:val="20"/>
                <w:szCs w:val="20"/>
              </w:rPr>
            </w:pPr>
            <w:r w:rsidRPr="007E7CFF">
              <w:rPr>
                <w:rFonts w:ascii="Arial" w:hAnsi="Arial" w:cs="Arial"/>
                <w:sz w:val="20"/>
                <w:szCs w:val="20"/>
              </w:rPr>
              <w:t>Operate within the law and other relevant professional codes at all times.</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w:t>
            </w:r>
          </w:p>
        </w:tc>
      </w:tr>
    </w:tbl>
    <w:p w:rsidR="00275AB1" w:rsidRPr="007E7CFF" w:rsidRDefault="00275AB1" w:rsidP="00275AB1">
      <w:pPr>
        <w:rPr>
          <w:rFonts w:ascii="Arial" w:hAnsi="Arial" w:cs="Arial"/>
          <w:sz w:val="20"/>
          <w:szCs w:val="20"/>
        </w:rPr>
      </w:pPr>
    </w:p>
    <w:p w:rsidR="00275AB1" w:rsidRPr="007E7CFF" w:rsidRDefault="00275AB1" w:rsidP="00275AB1">
      <w:pPr>
        <w:rPr>
          <w:rFonts w:ascii="Arial" w:hAnsi="Arial" w:cs="Arial"/>
          <w:color w:val="000000"/>
          <w:sz w:val="20"/>
          <w:szCs w:val="20"/>
        </w:rPr>
      </w:pPr>
    </w:p>
    <w:p w:rsidR="00275AB1" w:rsidRPr="007E7CFF" w:rsidRDefault="00275AB1" w:rsidP="00275AB1">
      <w:pPr>
        <w:jc w:val="center"/>
        <w:rPr>
          <w:rFonts w:ascii="Arial" w:hAnsi="Arial" w:cs="Arial"/>
          <w:sz w:val="20"/>
          <w:szCs w:val="20"/>
        </w:rPr>
      </w:pPr>
      <w:r w:rsidRPr="007E7CFF">
        <w:rPr>
          <w:rFonts w:ascii="Arial" w:hAnsi="Arial" w:cs="Arial"/>
          <w:sz w:val="20"/>
          <w:szCs w:val="20"/>
        </w:rPr>
        <w:br w:type="page"/>
      </w:r>
    </w:p>
    <w:tbl>
      <w:tblPr>
        <w:tblW w:w="907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529"/>
        <w:gridCol w:w="1843"/>
        <w:gridCol w:w="1701"/>
      </w:tblGrid>
      <w:tr w:rsidR="00275AB1" w:rsidRPr="007E7CFF" w:rsidTr="00050984">
        <w:tc>
          <w:tcPr>
            <w:tcW w:w="9073" w:type="dxa"/>
            <w:gridSpan w:val="3"/>
            <w:shd w:val="clear" w:color="auto" w:fill="000000"/>
          </w:tcPr>
          <w:p w:rsidR="00275AB1" w:rsidRPr="007E7CFF" w:rsidRDefault="00275AB1" w:rsidP="00050984">
            <w:pPr>
              <w:pStyle w:val="Heading6"/>
              <w:rPr>
                <w:sz w:val="20"/>
              </w:rPr>
            </w:pPr>
            <w:r w:rsidRPr="007E7CFF">
              <w:rPr>
                <w:sz w:val="20"/>
              </w:rPr>
              <w:lastRenderedPageBreak/>
              <w:t>Communication</w:t>
            </w:r>
          </w:p>
        </w:tc>
      </w:tr>
      <w:tr w:rsidR="00275AB1" w:rsidRPr="007E7CFF" w:rsidTr="00050984">
        <w:tc>
          <w:tcPr>
            <w:tcW w:w="5529"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Key Performance Area</w:t>
            </w:r>
          </w:p>
        </w:tc>
        <w:tc>
          <w:tcPr>
            <w:tcW w:w="1843"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Standard of Performance</w:t>
            </w:r>
          </w:p>
        </w:tc>
        <w:tc>
          <w:tcPr>
            <w:tcW w:w="1701"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Measurement</w:t>
            </w:r>
          </w:p>
        </w:tc>
      </w:tr>
      <w:tr w:rsidR="00275AB1" w:rsidRPr="007E7CFF" w:rsidTr="00050984">
        <w:tc>
          <w:tcPr>
            <w:tcW w:w="5529" w:type="dxa"/>
          </w:tcPr>
          <w:p w:rsidR="00275AB1" w:rsidRPr="007E7CFF" w:rsidRDefault="00275AB1" w:rsidP="00275AB1">
            <w:pPr>
              <w:numPr>
                <w:ilvl w:val="0"/>
                <w:numId w:val="2"/>
              </w:numPr>
              <w:tabs>
                <w:tab w:val="left" w:pos="360"/>
              </w:tabs>
              <w:spacing w:before="40" w:after="40"/>
              <w:rPr>
                <w:rFonts w:ascii="Arial" w:hAnsi="Arial" w:cs="Arial"/>
                <w:sz w:val="20"/>
                <w:szCs w:val="20"/>
              </w:rPr>
            </w:pPr>
            <w:r w:rsidRPr="007E7CFF">
              <w:rPr>
                <w:rFonts w:ascii="Arial" w:hAnsi="Arial" w:cs="Arial"/>
                <w:sz w:val="20"/>
                <w:szCs w:val="20"/>
              </w:rPr>
              <w:t>Develop and maintain professional, positive working relationships with all colleagues and visitors and, when appropriate, external representatives and suppliers.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7"/>
        </w:trPr>
        <w:tc>
          <w:tcPr>
            <w:tcW w:w="5529" w:type="dxa"/>
          </w:tcPr>
          <w:p w:rsidR="00275AB1" w:rsidRPr="007E7CFF" w:rsidRDefault="00275AB1" w:rsidP="00275AB1">
            <w:pPr>
              <w:numPr>
                <w:ilvl w:val="0"/>
                <w:numId w:val="2"/>
              </w:numPr>
              <w:tabs>
                <w:tab w:val="left" w:pos="360"/>
              </w:tabs>
              <w:spacing w:before="40" w:after="40"/>
              <w:rPr>
                <w:rFonts w:ascii="Arial" w:hAnsi="Arial" w:cs="Arial"/>
                <w:sz w:val="20"/>
                <w:szCs w:val="20"/>
              </w:rPr>
            </w:pPr>
            <w:r w:rsidRPr="007E7CFF">
              <w:rPr>
                <w:rFonts w:ascii="Arial" w:hAnsi="Arial" w:cs="Arial"/>
                <w:sz w:val="20"/>
                <w:szCs w:val="20"/>
              </w:rPr>
              <w:t>Communicate progress against agreed objectives to LM. Discuss concerns with LM.</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 xml:space="preserve">Regular </w:t>
            </w:r>
            <w:r w:rsidRPr="007E7CFF">
              <w:rPr>
                <w:rFonts w:ascii="Arial" w:hAnsi="Arial" w:cs="Arial"/>
                <w:sz w:val="20"/>
                <w:szCs w:val="20"/>
              </w:rPr>
              <w:br/>
              <w:t>meetings</w:t>
            </w:r>
          </w:p>
        </w:tc>
        <w:tc>
          <w:tcPr>
            <w:tcW w:w="1701" w:type="dxa"/>
          </w:tcPr>
          <w:p w:rsidR="00275AB1" w:rsidRPr="007E7CFF" w:rsidRDefault="00275AB1" w:rsidP="00050984">
            <w:pPr>
              <w:pStyle w:val="Heading5"/>
              <w:spacing w:before="40" w:after="40"/>
              <w:rPr>
                <w:sz w:val="20"/>
              </w:rPr>
            </w:pPr>
            <w:r w:rsidRPr="007E7CFF">
              <w:rPr>
                <w:sz w:val="20"/>
              </w:rPr>
              <w:t>LM PDR</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7"/>
        </w:trPr>
        <w:tc>
          <w:tcPr>
            <w:tcW w:w="5529" w:type="dxa"/>
          </w:tcPr>
          <w:p w:rsidR="00275AB1" w:rsidRPr="007E7CFF" w:rsidRDefault="00275AB1" w:rsidP="00275AB1">
            <w:pPr>
              <w:numPr>
                <w:ilvl w:val="0"/>
                <w:numId w:val="2"/>
              </w:numPr>
              <w:tabs>
                <w:tab w:val="left" w:pos="360"/>
              </w:tabs>
              <w:spacing w:before="40" w:after="40"/>
              <w:rPr>
                <w:rFonts w:ascii="Arial" w:hAnsi="Arial" w:cs="Arial"/>
                <w:sz w:val="20"/>
                <w:szCs w:val="20"/>
              </w:rPr>
            </w:pPr>
            <w:r w:rsidRPr="007E7CFF">
              <w:rPr>
                <w:rFonts w:ascii="Arial" w:hAnsi="Arial" w:cs="Arial"/>
                <w:sz w:val="20"/>
                <w:szCs w:val="20"/>
              </w:rPr>
              <w:t>Be aware of team and Company news and objectives, and relevant new product information.</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637"/>
        </w:trPr>
        <w:tc>
          <w:tcPr>
            <w:tcW w:w="5529" w:type="dxa"/>
          </w:tcPr>
          <w:p w:rsidR="00275AB1" w:rsidRPr="007E7CFF" w:rsidRDefault="00275AB1" w:rsidP="00275AB1">
            <w:pPr>
              <w:numPr>
                <w:ilvl w:val="0"/>
                <w:numId w:val="2"/>
              </w:numPr>
              <w:tabs>
                <w:tab w:val="left" w:pos="360"/>
              </w:tabs>
              <w:spacing w:before="40" w:after="40"/>
              <w:rPr>
                <w:rFonts w:ascii="Arial" w:hAnsi="Arial" w:cs="Arial"/>
                <w:sz w:val="20"/>
                <w:szCs w:val="20"/>
              </w:rPr>
            </w:pPr>
            <w:r w:rsidRPr="007E7CFF">
              <w:rPr>
                <w:rFonts w:ascii="Arial" w:hAnsi="Arial" w:cs="Arial"/>
                <w:sz w:val="20"/>
                <w:szCs w:val="20"/>
              </w:rPr>
              <w:t>Be part of a “share best practice” policy within the Department and Company</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bl>
    <w:p w:rsidR="00275AB1" w:rsidRPr="007E7CFF" w:rsidRDefault="00275AB1" w:rsidP="00275AB1">
      <w:pPr>
        <w:jc w:val="center"/>
        <w:rPr>
          <w:rFonts w:ascii="Arial" w:hAnsi="Arial" w:cs="Arial"/>
          <w:sz w:val="20"/>
          <w:szCs w:val="20"/>
        </w:rPr>
      </w:pPr>
    </w:p>
    <w:p w:rsidR="00275AB1" w:rsidRPr="007E7CFF" w:rsidRDefault="00275AB1" w:rsidP="00275AB1">
      <w:pPr>
        <w:jc w:val="center"/>
        <w:rPr>
          <w:rFonts w:ascii="Arial" w:hAnsi="Arial" w:cs="Arial"/>
          <w:sz w:val="20"/>
          <w:szCs w:val="20"/>
        </w:rPr>
      </w:pPr>
    </w:p>
    <w:p w:rsidR="00275AB1" w:rsidRPr="007E7CFF" w:rsidRDefault="00275AB1" w:rsidP="00275AB1">
      <w:pPr>
        <w:jc w:val="center"/>
        <w:rPr>
          <w:rFonts w:ascii="Arial" w:hAnsi="Arial" w:cs="Arial"/>
          <w:sz w:val="20"/>
          <w:szCs w:val="20"/>
        </w:rPr>
      </w:pPr>
    </w:p>
    <w:tbl>
      <w:tblPr>
        <w:tblW w:w="9073"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5529"/>
        <w:gridCol w:w="1843"/>
        <w:gridCol w:w="1701"/>
      </w:tblGrid>
      <w:tr w:rsidR="00275AB1" w:rsidRPr="007E7CFF" w:rsidTr="00050984">
        <w:tc>
          <w:tcPr>
            <w:tcW w:w="9073" w:type="dxa"/>
            <w:gridSpan w:val="3"/>
            <w:shd w:val="clear" w:color="auto" w:fill="000000"/>
          </w:tcPr>
          <w:p w:rsidR="00275AB1" w:rsidRPr="007E7CFF" w:rsidRDefault="00275AB1" w:rsidP="00050984">
            <w:pPr>
              <w:pStyle w:val="Heading6"/>
              <w:rPr>
                <w:sz w:val="20"/>
              </w:rPr>
            </w:pPr>
            <w:r w:rsidRPr="007E7CFF">
              <w:rPr>
                <w:sz w:val="20"/>
              </w:rPr>
              <w:t>Personal Criteria</w:t>
            </w:r>
          </w:p>
        </w:tc>
      </w:tr>
      <w:tr w:rsidR="00275AB1" w:rsidRPr="007E7CFF" w:rsidTr="00050984">
        <w:tc>
          <w:tcPr>
            <w:tcW w:w="5529"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Key Performance Area</w:t>
            </w:r>
          </w:p>
        </w:tc>
        <w:tc>
          <w:tcPr>
            <w:tcW w:w="1843"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Standard of Performance</w:t>
            </w:r>
          </w:p>
        </w:tc>
        <w:tc>
          <w:tcPr>
            <w:tcW w:w="1701" w:type="dxa"/>
          </w:tcPr>
          <w:p w:rsidR="00275AB1" w:rsidRPr="007E7CFF" w:rsidRDefault="00275AB1" w:rsidP="00050984">
            <w:pPr>
              <w:spacing w:before="40" w:after="40"/>
              <w:jc w:val="center"/>
              <w:rPr>
                <w:rFonts w:ascii="Arial" w:hAnsi="Arial" w:cs="Arial"/>
                <w:b/>
                <w:bCs/>
                <w:sz w:val="20"/>
                <w:szCs w:val="20"/>
              </w:rPr>
            </w:pPr>
            <w:r w:rsidRPr="007E7CFF">
              <w:rPr>
                <w:rFonts w:ascii="Arial" w:hAnsi="Arial" w:cs="Arial"/>
                <w:b/>
                <w:bCs/>
                <w:sz w:val="20"/>
                <w:szCs w:val="20"/>
              </w:rPr>
              <w:t>Measurement</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Contribute fully to Company initiatives, projects and processes, and support positively the aims and ambitions of the Company.</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8"/>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Respond positively to beneficial change.</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Undertake Performance Development Reviews with Line Manager.</w:t>
            </w:r>
          </w:p>
        </w:tc>
        <w:tc>
          <w:tcPr>
            <w:tcW w:w="1843"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Half Yearly</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Perform duties professionally, punctually and courteously at all times. Plan ahead to make the best use of available time.</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Enhance the Company’s reputation for outstanding professional and personal service through high standards of personal behaviour, including appropriate dress code.</w:t>
            </w:r>
          </w:p>
        </w:tc>
        <w:tc>
          <w:tcPr>
            <w:tcW w:w="1843" w:type="dxa"/>
          </w:tcPr>
          <w:p w:rsidR="00275AB1" w:rsidRPr="007E7CFF" w:rsidRDefault="00275AB1" w:rsidP="00050984">
            <w:pPr>
              <w:pStyle w:val="Header"/>
              <w:numPr>
                <w:ilvl w:val="12"/>
                <w:numId w:val="0"/>
              </w:numPr>
              <w:tabs>
                <w:tab w:val="clear" w:pos="4153"/>
                <w:tab w:val="clear" w:pos="8306"/>
              </w:tabs>
              <w:spacing w:before="40" w:after="40"/>
              <w:jc w:val="center"/>
              <w:rPr>
                <w:rFonts w:ascii="Arial" w:hAnsi="Arial" w:cs="Arial"/>
              </w:rPr>
            </w:pPr>
            <w:r w:rsidRPr="007E7CFF">
              <w:rPr>
                <w:rFonts w:ascii="Arial" w:hAnsi="Arial" w:cs="Arial"/>
              </w:rPr>
              <w:t>100%</w:t>
            </w:r>
            <w:r w:rsidRPr="007E7CFF">
              <w:rPr>
                <w:rFonts w:ascii="Arial" w:hAnsi="Arial" w:cs="Arial"/>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Adopt and promote a positive attitude at all times.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React calmly and effectively in unplanned situations.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37"/>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Assess own performance and set personal objectives, including ongoing development and skills training.</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r w:rsidR="00275AB1" w:rsidRPr="007E7CFF" w:rsidTr="00050984">
        <w:trPr>
          <w:trHeight w:val="622"/>
        </w:trPr>
        <w:tc>
          <w:tcPr>
            <w:tcW w:w="5529" w:type="dxa"/>
          </w:tcPr>
          <w:p w:rsidR="00275AB1" w:rsidRPr="007E7CFF" w:rsidRDefault="00275AB1" w:rsidP="00275AB1">
            <w:pPr>
              <w:numPr>
                <w:ilvl w:val="0"/>
                <w:numId w:val="3"/>
              </w:numPr>
              <w:tabs>
                <w:tab w:val="clear" w:pos="720"/>
                <w:tab w:val="num" w:pos="460"/>
              </w:tabs>
              <w:spacing w:before="40" w:after="40"/>
              <w:ind w:left="460" w:hanging="460"/>
              <w:rPr>
                <w:rFonts w:ascii="Arial" w:hAnsi="Arial" w:cs="Arial"/>
                <w:sz w:val="20"/>
                <w:szCs w:val="20"/>
              </w:rPr>
            </w:pPr>
            <w:r w:rsidRPr="007E7CFF">
              <w:rPr>
                <w:rFonts w:ascii="Arial" w:hAnsi="Arial" w:cs="Arial"/>
                <w:sz w:val="20"/>
                <w:szCs w:val="20"/>
              </w:rPr>
              <w:t>Attend Company-instigated training activities.</w:t>
            </w:r>
          </w:p>
        </w:tc>
        <w:tc>
          <w:tcPr>
            <w:tcW w:w="1843" w:type="dxa"/>
          </w:tcPr>
          <w:p w:rsidR="00275AB1" w:rsidRPr="007E7CFF" w:rsidRDefault="00275AB1" w:rsidP="00050984">
            <w:pPr>
              <w:numPr>
                <w:ilvl w:val="12"/>
                <w:numId w:val="0"/>
              </w:numPr>
              <w:spacing w:before="40" w:after="40"/>
              <w:jc w:val="center"/>
              <w:rPr>
                <w:rFonts w:ascii="Arial" w:hAnsi="Arial" w:cs="Arial"/>
                <w:sz w:val="20"/>
                <w:szCs w:val="20"/>
              </w:rPr>
            </w:pPr>
            <w:r w:rsidRPr="007E7CFF">
              <w:rPr>
                <w:rFonts w:ascii="Arial" w:hAnsi="Arial" w:cs="Arial"/>
                <w:sz w:val="20"/>
                <w:szCs w:val="20"/>
              </w:rPr>
              <w:t>100%</w:t>
            </w:r>
            <w:r w:rsidRPr="007E7CFF">
              <w:rPr>
                <w:rFonts w:ascii="Arial" w:hAnsi="Arial" w:cs="Arial"/>
                <w:sz w:val="20"/>
                <w:szCs w:val="20"/>
              </w:rPr>
              <w:br/>
              <w:t>Ongoing</w:t>
            </w:r>
          </w:p>
        </w:tc>
        <w:tc>
          <w:tcPr>
            <w:tcW w:w="1701" w:type="dxa"/>
          </w:tcPr>
          <w:p w:rsidR="00275AB1" w:rsidRPr="007E7CFF" w:rsidRDefault="00275AB1" w:rsidP="00050984">
            <w:pPr>
              <w:spacing w:before="40" w:after="40"/>
              <w:jc w:val="center"/>
              <w:rPr>
                <w:rFonts w:ascii="Arial" w:hAnsi="Arial" w:cs="Arial"/>
                <w:sz w:val="20"/>
                <w:szCs w:val="20"/>
              </w:rPr>
            </w:pPr>
            <w:r w:rsidRPr="007E7CFF">
              <w:rPr>
                <w:rFonts w:ascii="Arial" w:hAnsi="Arial" w:cs="Arial"/>
                <w:sz w:val="20"/>
                <w:szCs w:val="20"/>
              </w:rPr>
              <w:t>LM PDR</w:t>
            </w:r>
          </w:p>
        </w:tc>
      </w:tr>
    </w:tbl>
    <w:p w:rsidR="00275AB1" w:rsidRPr="007E7CFF"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p w:rsidR="00275AB1" w:rsidRDefault="00275AB1" w:rsidP="00275AB1">
      <w:pPr>
        <w:pStyle w:val="BodyText"/>
        <w:rPr>
          <w:rFonts w:ascii="Arial" w:hAnsi="Arial" w:cs="Arial"/>
          <w:sz w:val="20"/>
          <w:lang w:val="en-US"/>
        </w:rPr>
      </w:pPr>
    </w:p>
    <w:p w:rsidR="00275AB1" w:rsidRDefault="00275AB1" w:rsidP="00275AB1">
      <w:pPr>
        <w:pStyle w:val="BodyText"/>
        <w:rPr>
          <w:rFonts w:ascii="Arial" w:hAnsi="Arial" w:cs="Arial"/>
          <w:sz w:val="20"/>
          <w:lang w:val="en-US"/>
        </w:rPr>
      </w:pPr>
    </w:p>
    <w:p w:rsidR="00275AB1"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p w:rsidR="00275AB1" w:rsidRPr="007E7CFF" w:rsidRDefault="00275AB1" w:rsidP="00275AB1">
      <w:pPr>
        <w:pStyle w:val="BodyText"/>
        <w:rPr>
          <w:rFonts w:ascii="Arial" w:hAnsi="Arial" w:cs="Arial"/>
          <w:sz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6"/>
        <w:gridCol w:w="6733"/>
      </w:tblGrid>
      <w:tr w:rsidR="00275AB1" w:rsidRPr="007E7CFF" w:rsidTr="00050984">
        <w:tc>
          <w:tcPr>
            <w:tcW w:w="9039" w:type="dxa"/>
            <w:gridSpan w:val="2"/>
            <w:shd w:val="clear" w:color="auto" w:fill="000000"/>
          </w:tcPr>
          <w:p w:rsidR="00275AB1" w:rsidRPr="007E7CFF" w:rsidRDefault="00275AB1" w:rsidP="00050984">
            <w:pPr>
              <w:pStyle w:val="BodyText"/>
              <w:spacing w:before="40" w:after="40"/>
              <w:jc w:val="center"/>
              <w:rPr>
                <w:rFonts w:ascii="Arial" w:hAnsi="Arial" w:cs="Arial"/>
                <w:b/>
                <w:bCs/>
                <w:sz w:val="20"/>
                <w:lang w:val="en-US"/>
              </w:rPr>
            </w:pPr>
            <w:r w:rsidRPr="007E7CFF">
              <w:rPr>
                <w:rFonts w:ascii="Arial" w:hAnsi="Arial" w:cs="Arial"/>
                <w:b/>
                <w:bCs/>
                <w:sz w:val="20"/>
                <w:lang w:val="en-US"/>
              </w:rPr>
              <w:t>Confirmation and Acceptance</w:t>
            </w:r>
          </w:p>
        </w:tc>
      </w:tr>
      <w:tr w:rsidR="00275AB1" w:rsidRPr="007E7CFF" w:rsidTr="00050984">
        <w:tc>
          <w:tcPr>
            <w:tcW w:w="9039" w:type="dxa"/>
            <w:gridSpan w:val="2"/>
          </w:tcPr>
          <w:p w:rsidR="00275AB1" w:rsidRPr="007E7CFF" w:rsidRDefault="00275AB1" w:rsidP="00050984">
            <w:pPr>
              <w:pStyle w:val="BodyText"/>
              <w:spacing w:before="120" w:after="120"/>
              <w:jc w:val="center"/>
              <w:rPr>
                <w:rFonts w:ascii="Arial" w:hAnsi="Arial" w:cs="Arial"/>
                <w:sz w:val="20"/>
                <w:lang w:val="en-US"/>
              </w:rPr>
            </w:pPr>
            <w:r w:rsidRPr="007E7CFF">
              <w:rPr>
                <w:rFonts w:ascii="Arial" w:hAnsi="Arial" w:cs="Arial"/>
                <w:sz w:val="20"/>
                <w:lang w:val="en-US"/>
              </w:rPr>
              <w:t>Sign and return a copy of this document to your Line Manager or designated manager</w:t>
            </w:r>
          </w:p>
        </w:tc>
      </w:tr>
      <w:tr w:rsidR="00275AB1" w:rsidRPr="007E7CFF" w:rsidTr="00050984">
        <w:tc>
          <w:tcPr>
            <w:tcW w:w="9039" w:type="dxa"/>
            <w:gridSpan w:val="2"/>
            <w:tcBorders>
              <w:bottom w:val="nil"/>
            </w:tcBorders>
          </w:tcPr>
          <w:p w:rsidR="00275AB1" w:rsidRPr="007E7CFF" w:rsidRDefault="00275AB1" w:rsidP="00050984">
            <w:pPr>
              <w:pStyle w:val="BodyText"/>
              <w:spacing w:before="120" w:after="120"/>
              <w:jc w:val="center"/>
              <w:rPr>
                <w:rFonts w:ascii="Arial" w:hAnsi="Arial" w:cs="Arial"/>
                <w:sz w:val="20"/>
                <w:lang w:val="en-US"/>
              </w:rPr>
            </w:pPr>
            <w:r w:rsidRPr="007E7CFF">
              <w:rPr>
                <w:rFonts w:ascii="Arial" w:hAnsi="Arial" w:cs="Arial"/>
                <w:b/>
                <w:bCs/>
                <w:sz w:val="20"/>
                <w:lang w:val="en-US"/>
              </w:rPr>
              <w:t xml:space="preserve">I confirm that I have read, understood and accepted the </w:t>
            </w:r>
            <w:r w:rsidRPr="007E7CFF">
              <w:rPr>
                <w:rFonts w:ascii="Arial" w:hAnsi="Arial" w:cs="Arial"/>
                <w:b/>
                <w:bCs/>
                <w:sz w:val="20"/>
                <w:lang w:val="en-US"/>
              </w:rPr>
              <w:br/>
              <w:t>Job Profile and Key Performance Areas for this position</w:t>
            </w:r>
          </w:p>
        </w:tc>
      </w:tr>
      <w:tr w:rsidR="00275AB1" w:rsidRPr="007E7CFF" w:rsidTr="00050984">
        <w:tc>
          <w:tcPr>
            <w:tcW w:w="2306" w:type="dxa"/>
            <w:tcBorders>
              <w:top w:val="nil"/>
              <w:left w:val="single" w:sz="4" w:space="0" w:color="auto"/>
              <w:bottom w:val="nil"/>
              <w:right w:val="nil"/>
            </w:tcBorders>
          </w:tcPr>
          <w:p w:rsidR="00275AB1" w:rsidRPr="007E7CFF" w:rsidRDefault="00275AB1" w:rsidP="00050984">
            <w:pPr>
              <w:pStyle w:val="BodyText"/>
              <w:spacing w:before="240" w:after="120"/>
              <w:rPr>
                <w:rFonts w:ascii="Arial" w:hAnsi="Arial" w:cs="Arial"/>
                <w:sz w:val="20"/>
                <w:lang w:val="en-US"/>
              </w:rPr>
            </w:pPr>
            <w:r w:rsidRPr="007E7CFF">
              <w:rPr>
                <w:rFonts w:ascii="Arial" w:hAnsi="Arial" w:cs="Arial"/>
                <w:sz w:val="20"/>
              </w:rPr>
              <w:t>Name of employee</w:t>
            </w:r>
          </w:p>
        </w:tc>
        <w:tc>
          <w:tcPr>
            <w:tcW w:w="6733" w:type="dxa"/>
            <w:tcBorders>
              <w:top w:val="nil"/>
              <w:left w:val="nil"/>
              <w:bottom w:val="nil"/>
              <w:right w:val="single" w:sz="4" w:space="0" w:color="auto"/>
            </w:tcBorders>
          </w:tcPr>
          <w:p w:rsidR="00275AB1" w:rsidRPr="007E7CFF" w:rsidRDefault="00275AB1" w:rsidP="00050984">
            <w:pPr>
              <w:pStyle w:val="BodyText"/>
              <w:spacing w:before="240" w:after="120"/>
              <w:jc w:val="center"/>
              <w:rPr>
                <w:rFonts w:ascii="Arial" w:hAnsi="Arial" w:cs="Arial"/>
                <w:sz w:val="20"/>
                <w:lang w:val="en-US"/>
              </w:rPr>
            </w:pPr>
            <w:r w:rsidRPr="007E7CFF">
              <w:rPr>
                <w:rFonts w:ascii="Arial" w:hAnsi="Arial" w:cs="Arial"/>
                <w:sz w:val="20"/>
                <w:lang w:val="en-US"/>
              </w:rPr>
              <w:t>……………………………………………………………………..</w:t>
            </w:r>
          </w:p>
        </w:tc>
      </w:tr>
      <w:tr w:rsidR="00275AB1" w:rsidRPr="007E7CFF" w:rsidTr="00050984">
        <w:tc>
          <w:tcPr>
            <w:tcW w:w="2306" w:type="dxa"/>
            <w:tcBorders>
              <w:top w:val="nil"/>
              <w:left w:val="single" w:sz="4" w:space="0" w:color="auto"/>
              <w:bottom w:val="nil"/>
              <w:right w:val="nil"/>
            </w:tcBorders>
          </w:tcPr>
          <w:p w:rsidR="00275AB1" w:rsidRPr="007E7CFF" w:rsidRDefault="00275AB1" w:rsidP="00050984">
            <w:pPr>
              <w:pStyle w:val="BodyText"/>
              <w:spacing w:before="240" w:after="120"/>
              <w:rPr>
                <w:rFonts w:ascii="Arial" w:hAnsi="Arial" w:cs="Arial"/>
                <w:sz w:val="20"/>
              </w:rPr>
            </w:pPr>
            <w:r w:rsidRPr="007E7CFF">
              <w:rPr>
                <w:rFonts w:ascii="Arial" w:hAnsi="Arial" w:cs="Arial"/>
                <w:sz w:val="20"/>
              </w:rPr>
              <w:t>Signature of employee</w:t>
            </w:r>
          </w:p>
        </w:tc>
        <w:tc>
          <w:tcPr>
            <w:tcW w:w="6733" w:type="dxa"/>
            <w:tcBorders>
              <w:top w:val="nil"/>
              <w:left w:val="nil"/>
              <w:bottom w:val="nil"/>
              <w:right w:val="single" w:sz="4" w:space="0" w:color="auto"/>
            </w:tcBorders>
          </w:tcPr>
          <w:p w:rsidR="00275AB1" w:rsidRPr="007E7CFF" w:rsidRDefault="00275AB1" w:rsidP="00050984">
            <w:pPr>
              <w:pStyle w:val="BodyText"/>
              <w:spacing w:before="240" w:after="120"/>
              <w:jc w:val="center"/>
              <w:rPr>
                <w:rFonts w:ascii="Arial" w:hAnsi="Arial" w:cs="Arial"/>
                <w:sz w:val="20"/>
                <w:lang w:val="en-US"/>
              </w:rPr>
            </w:pPr>
            <w:r w:rsidRPr="007E7CFF">
              <w:rPr>
                <w:rFonts w:ascii="Arial" w:hAnsi="Arial" w:cs="Arial"/>
                <w:sz w:val="20"/>
                <w:lang w:val="en-US"/>
              </w:rPr>
              <w:t>……………………………………………………………………..</w:t>
            </w:r>
          </w:p>
        </w:tc>
      </w:tr>
      <w:tr w:rsidR="00275AB1" w:rsidRPr="007E7CFF" w:rsidTr="00050984">
        <w:tc>
          <w:tcPr>
            <w:tcW w:w="2306" w:type="dxa"/>
            <w:tcBorders>
              <w:top w:val="nil"/>
              <w:left w:val="single" w:sz="4" w:space="0" w:color="auto"/>
              <w:bottom w:val="nil"/>
              <w:right w:val="nil"/>
            </w:tcBorders>
          </w:tcPr>
          <w:p w:rsidR="00275AB1" w:rsidRPr="007E7CFF" w:rsidRDefault="00275AB1" w:rsidP="00050984">
            <w:pPr>
              <w:pStyle w:val="BodyText"/>
              <w:spacing w:before="240" w:after="120"/>
              <w:rPr>
                <w:rFonts w:ascii="Arial" w:hAnsi="Arial" w:cs="Arial"/>
                <w:sz w:val="20"/>
              </w:rPr>
            </w:pPr>
            <w:r w:rsidRPr="007E7CFF">
              <w:rPr>
                <w:rFonts w:ascii="Arial" w:hAnsi="Arial" w:cs="Arial"/>
                <w:sz w:val="20"/>
              </w:rPr>
              <w:t>Date of signature</w:t>
            </w:r>
          </w:p>
        </w:tc>
        <w:tc>
          <w:tcPr>
            <w:tcW w:w="6733" w:type="dxa"/>
            <w:tcBorders>
              <w:top w:val="nil"/>
              <w:left w:val="nil"/>
              <w:bottom w:val="nil"/>
              <w:right w:val="single" w:sz="4" w:space="0" w:color="auto"/>
            </w:tcBorders>
          </w:tcPr>
          <w:p w:rsidR="00275AB1" w:rsidRPr="007E7CFF" w:rsidRDefault="00275AB1" w:rsidP="00050984">
            <w:pPr>
              <w:pStyle w:val="BodyText"/>
              <w:spacing w:before="240" w:after="120"/>
              <w:jc w:val="center"/>
              <w:rPr>
                <w:rFonts w:ascii="Arial" w:hAnsi="Arial" w:cs="Arial"/>
                <w:sz w:val="20"/>
                <w:lang w:val="en-US"/>
              </w:rPr>
            </w:pPr>
            <w:r w:rsidRPr="007E7CFF">
              <w:rPr>
                <w:rFonts w:ascii="Arial" w:hAnsi="Arial" w:cs="Arial"/>
                <w:sz w:val="20"/>
                <w:lang w:val="en-US"/>
              </w:rPr>
              <w:t>……………………………………………………………………..</w:t>
            </w:r>
          </w:p>
        </w:tc>
      </w:tr>
      <w:tr w:rsidR="00275AB1" w:rsidRPr="007E7CFF" w:rsidTr="00050984">
        <w:tc>
          <w:tcPr>
            <w:tcW w:w="2306" w:type="dxa"/>
            <w:tcBorders>
              <w:top w:val="nil"/>
              <w:left w:val="single" w:sz="4" w:space="0" w:color="auto"/>
              <w:bottom w:val="nil"/>
              <w:right w:val="nil"/>
            </w:tcBorders>
          </w:tcPr>
          <w:p w:rsidR="00275AB1" w:rsidRPr="007E7CFF" w:rsidRDefault="00275AB1" w:rsidP="00050984">
            <w:pPr>
              <w:pStyle w:val="BodyText"/>
              <w:spacing w:before="240" w:after="120"/>
              <w:rPr>
                <w:rFonts w:ascii="Arial" w:hAnsi="Arial" w:cs="Arial"/>
                <w:sz w:val="20"/>
              </w:rPr>
            </w:pPr>
            <w:r w:rsidRPr="007E7CFF">
              <w:rPr>
                <w:rFonts w:ascii="Arial" w:hAnsi="Arial" w:cs="Arial"/>
                <w:sz w:val="20"/>
              </w:rPr>
              <w:t>Line Manager name</w:t>
            </w:r>
          </w:p>
        </w:tc>
        <w:tc>
          <w:tcPr>
            <w:tcW w:w="6733" w:type="dxa"/>
            <w:tcBorders>
              <w:top w:val="nil"/>
              <w:left w:val="nil"/>
              <w:bottom w:val="nil"/>
              <w:right w:val="single" w:sz="4" w:space="0" w:color="auto"/>
            </w:tcBorders>
          </w:tcPr>
          <w:p w:rsidR="00275AB1" w:rsidRPr="007E7CFF" w:rsidRDefault="00275AB1" w:rsidP="00050984">
            <w:pPr>
              <w:pStyle w:val="BodyText"/>
              <w:spacing w:before="240" w:after="120"/>
              <w:jc w:val="center"/>
              <w:rPr>
                <w:rFonts w:ascii="Arial" w:hAnsi="Arial" w:cs="Arial"/>
                <w:sz w:val="20"/>
                <w:lang w:val="en-US"/>
              </w:rPr>
            </w:pPr>
            <w:r w:rsidRPr="007E7CFF">
              <w:rPr>
                <w:rFonts w:ascii="Arial" w:hAnsi="Arial" w:cs="Arial"/>
                <w:sz w:val="20"/>
                <w:lang w:val="en-US"/>
              </w:rPr>
              <w:t>……………………………………………………………………..</w:t>
            </w:r>
          </w:p>
        </w:tc>
      </w:tr>
      <w:tr w:rsidR="00275AB1" w:rsidRPr="007E7CFF" w:rsidTr="00050984">
        <w:tc>
          <w:tcPr>
            <w:tcW w:w="2306" w:type="dxa"/>
            <w:tcBorders>
              <w:top w:val="nil"/>
              <w:left w:val="single" w:sz="4" w:space="0" w:color="auto"/>
              <w:bottom w:val="single" w:sz="4" w:space="0" w:color="auto"/>
              <w:right w:val="nil"/>
            </w:tcBorders>
          </w:tcPr>
          <w:p w:rsidR="00275AB1" w:rsidRPr="007E7CFF" w:rsidRDefault="00275AB1" w:rsidP="00050984">
            <w:pPr>
              <w:pStyle w:val="BodyText"/>
              <w:spacing w:before="240" w:after="120"/>
              <w:rPr>
                <w:rFonts w:ascii="Arial" w:hAnsi="Arial" w:cs="Arial"/>
                <w:sz w:val="20"/>
              </w:rPr>
            </w:pPr>
            <w:r w:rsidRPr="007E7CFF">
              <w:rPr>
                <w:rFonts w:ascii="Arial" w:hAnsi="Arial" w:cs="Arial"/>
                <w:sz w:val="20"/>
              </w:rPr>
              <w:t>Line Manager position</w:t>
            </w:r>
          </w:p>
        </w:tc>
        <w:tc>
          <w:tcPr>
            <w:tcW w:w="6733" w:type="dxa"/>
            <w:tcBorders>
              <w:top w:val="nil"/>
              <w:left w:val="nil"/>
              <w:bottom w:val="single" w:sz="4" w:space="0" w:color="auto"/>
              <w:right w:val="single" w:sz="4" w:space="0" w:color="auto"/>
            </w:tcBorders>
          </w:tcPr>
          <w:p w:rsidR="00275AB1" w:rsidRPr="007E7CFF" w:rsidRDefault="00275AB1" w:rsidP="00050984">
            <w:pPr>
              <w:pStyle w:val="BodyText"/>
              <w:spacing w:before="240" w:after="120"/>
              <w:jc w:val="center"/>
              <w:rPr>
                <w:rFonts w:ascii="Arial" w:hAnsi="Arial" w:cs="Arial"/>
                <w:sz w:val="20"/>
                <w:lang w:val="en-US"/>
              </w:rPr>
            </w:pPr>
            <w:r w:rsidRPr="007E7CFF">
              <w:rPr>
                <w:rFonts w:ascii="Arial" w:hAnsi="Arial" w:cs="Arial"/>
                <w:sz w:val="20"/>
                <w:lang w:val="en-US"/>
              </w:rPr>
              <w:t>……………………………………………………………………..</w:t>
            </w:r>
          </w:p>
        </w:tc>
      </w:tr>
    </w:tbl>
    <w:p w:rsidR="00275AB1" w:rsidRPr="007E7CFF" w:rsidRDefault="00275AB1" w:rsidP="00275AB1">
      <w:pPr>
        <w:pStyle w:val="BodyText"/>
        <w:rPr>
          <w:rFonts w:ascii="Arial" w:hAnsi="Arial" w:cs="Arial"/>
          <w:sz w:val="20"/>
          <w:lang w:val="en-US"/>
        </w:rPr>
      </w:pPr>
    </w:p>
    <w:p w:rsidR="0092616D" w:rsidRPr="00275AB1" w:rsidRDefault="0092616D">
      <w:pPr>
        <w:rPr>
          <w:rFonts w:ascii="Tahoma" w:hAnsi="Tahoma" w:cs="Tahoma"/>
          <w:b/>
          <w:i/>
          <w:sz w:val="20"/>
          <w:szCs w:val="20"/>
        </w:rPr>
      </w:pPr>
    </w:p>
    <w:sectPr w:rsidR="0092616D" w:rsidRPr="00275AB1" w:rsidSect="009261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A1B"/>
    <w:multiLevelType w:val="multilevel"/>
    <w:tmpl w:val="920C526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8470193"/>
    <w:multiLevelType w:val="singleLevel"/>
    <w:tmpl w:val="0809000F"/>
    <w:lvl w:ilvl="0">
      <w:start w:val="1"/>
      <w:numFmt w:val="decimal"/>
      <w:lvlText w:val="%1."/>
      <w:legacy w:legacy="1" w:legacySpace="0" w:legacyIndent="360"/>
      <w:lvlJc w:val="left"/>
      <w:pPr>
        <w:ind w:left="360" w:hanging="360"/>
      </w:pPr>
    </w:lvl>
  </w:abstractNum>
  <w:abstractNum w:abstractNumId="2">
    <w:nsid w:val="58E03F30"/>
    <w:multiLevelType w:val="hybridMultilevel"/>
    <w:tmpl w:val="C39CE5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A9E30F5"/>
    <w:multiLevelType w:val="hybridMultilevel"/>
    <w:tmpl w:val="8188B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DD392F"/>
    <w:multiLevelType w:val="hybridMultilevel"/>
    <w:tmpl w:val="7FA8E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AB1"/>
    <w:rsid w:val="00275AB1"/>
    <w:rsid w:val="003E16D4"/>
    <w:rsid w:val="0092616D"/>
    <w:rsid w:val="00B74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B1"/>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275AB1"/>
    <w:pPr>
      <w:keepNext/>
      <w:jc w:val="center"/>
      <w:outlineLvl w:val="1"/>
    </w:pPr>
    <w:rPr>
      <w:b/>
      <w:sz w:val="20"/>
      <w:szCs w:val="20"/>
      <w:lang w:val="en-US" w:eastAsia="en-US"/>
    </w:rPr>
  </w:style>
  <w:style w:type="paragraph" w:styleId="Heading3">
    <w:name w:val="heading 3"/>
    <w:basedOn w:val="Normal"/>
    <w:next w:val="Normal"/>
    <w:link w:val="Heading3Char"/>
    <w:qFormat/>
    <w:rsid w:val="00275AB1"/>
    <w:pPr>
      <w:keepNext/>
      <w:outlineLvl w:val="2"/>
    </w:pPr>
    <w:rPr>
      <w:rFonts w:ascii="Arial" w:hAnsi="Arial" w:cs="Arial"/>
      <w:szCs w:val="20"/>
      <w:lang w:val="en-US" w:eastAsia="en-US"/>
    </w:rPr>
  </w:style>
  <w:style w:type="paragraph" w:styleId="Heading5">
    <w:name w:val="heading 5"/>
    <w:basedOn w:val="Normal"/>
    <w:next w:val="Normal"/>
    <w:link w:val="Heading5Char"/>
    <w:qFormat/>
    <w:rsid w:val="00275AB1"/>
    <w:pPr>
      <w:keepNext/>
      <w:jc w:val="center"/>
      <w:outlineLvl w:val="4"/>
    </w:pPr>
    <w:rPr>
      <w:rFonts w:ascii="Arial" w:hAnsi="Arial" w:cs="Arial"/>
      <w:szCs w:val="20"/>
      <w:lang w:val="en-US" w:eastAsia="en-US"/>
    </w:rPr>
  </w:style>
  <w:style w:type="paragraph" w:styleId="Heading6">
    <w:name w:val="heading 6"/>
    <w:basedOn w:val="Normal"/>
    <w:next w:val="Normal"/>
    <w:link w:val="Heading6Char"/>
    <w:qFormat/>
    <w:rsid w:val="00275AB1"/>
    <w:pPr>
      <w:keepNext/>
      <w:spacing w:before="40" w:after="40"/>
      <w:jc w:val="center"/>
      <w:outlineLvl w:val="5"/>
    </w:pPr>
    <w:rPr>
      <w:rFonts w:ascii="Arial" w:hAnsi="Arial" w:cs="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5AB1"/>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75AB1"/>
    <w:rPr>
      <w:rFonts w:ascii="Arial" w:eastAsia="Times New Roman" w:hAnsi="Arial" w:cs="Arial"/>
      <w:sz w:val="24"/>
      <w:szCs w:val="20"/>
    </w:rPr>
  </w:style>
  <w:style w:type="character" w:customStyle="1" w:styleId="Heading5Char">
    <w:name w:val="Heading 5 Char"/>
    <w:basedOn w:val="DefaultParagraphFont"/>
    <w:link w:val="Heading5"/>
    <w:rsid w:val="00275AB1"/>
    <w:rPr>
      <w:rFonts w:ascii="Arial" w:eastAsia="Times New Roman" w:hAnsi="Arial" w:cs="Arial"/>
      <w:sz w:val="24"/>
      <w:szCs w:val="20"/>
    </w:rPr>
  </w:style>
  <w:style w:type="character" w:customStyle="1" w:styleId="Heading6Char">
    <w:name w:val="Heading 6 Char"/>
    <w:basedOn w:val="DefaultParagraphFont"/>
    <w:link w:val="Heading6"/>
    <w:rsid w:val="00275AB1"/>
    <w:rPr>
      <w:rFonts w:ascii="Arial" w:eastAsia="Times New Roman" w:hAnsi="Arial" w:cs="Arial"/>
      <w:b/>
      <w:bCs/>
      <w:szCs w:val="20"/>
    </w:rPr>
  </w:style>
  <w:style w:type="paragraph" w:styleId="Header">
    <w:name w:val="header"/>
    <w:basedOn w:val="Normal"/>
    <w:link w:val="HeaderChar"/>
    <w:rsid w:val="00275AB1"/>
    <w:pPr>
      <w:tabs>
        <w:tab w:val="center" w:pos="4153"/>
        <w:tab w:val="right" w:pos="8306"/>
      </w:tabs>
    </w:pPr>
    <w:rPr>
      <w:sz w:val="20"/>
      <w:szCs w:val="20"/>
      <w:lang w:val="en-US" w:eastAsia="en-US"/>
    </w:rPr>
  </w:style>
  <w:style w:type="character" w:customStyle="1" w:styleId="HeaderChar">
    <w:name w:val="Header Char"/>
    <w:basedOn w:val="DefaultParagraphFont"/>
    <w:link w:val="Header"/>
    <w:rsid w:val="00275AB1"/>
    <w:rPr>
      <w:rFonts w:ascii="Times New Roman" w:eastAsia="Times New Roman" w:hAnsi="Times New Roman" w:cs="Times New Roman"/>
      <w:sz w:val="20"/>
      <w:szCs w:val="20"/>
    </w:rPr>
  </w:style>
  <w:style w:type="paragraph" w:styleId="BodyText">
    <w:name w:val="Body Text"/>
    <w:basedOn w:val="Normal"/>
    <w:link w:val="BodyTextChar"/>
    <w:rsid w:val="00275AB1"/>
    <w:rPr>
      <w:szCs w:val="20"/>
      <w:lang w:eastAsia="en-US"/>
    </w:rPr>
  </w:style>
  <w:style w:type="character" w:customStyle="1" w:styleId="BodyTextChar">
    <w:name w:val="Body Text Char"/>
    <w:basedOn w:val="DefaultParagraphFont"/>
    <w:link w:val="BodyText"/>
    <w:rsid w:val="00275AB1"/>
    <w:rPr>
      <w:rFonts w:ascii="Times New Roman" w:eastAsia="Times New Roman" w:hAnsi="Times New Roman" w:cs="Times New Roman"/>
      <w:sz w:val="24"/>
      <w:szCs w:val="20"/>
      <w:lang w:val="en-GB"/>
    </w:rPr>
  </w:style>
  <w:style w:type="paragraph" w:styleId="BodyText2">
    <w:name w:val="Body Text 2"/>
    <w:basedOn w:val="Normal"/>
    <w:link w:val="BodyText2Char"/>
    <w:rsid w:val="00275AB1"/>
    <w:rPr>
      <w:rFonts w:ascii="Arial" w:hAnsi="Arial" w:cs="Arial"/>
      <w:color w:val="000000"/>
      <w:sz w:val="22"/>
      <w:lang w:eastAsia="en-US"/>
    </w:rPr>
  </w:style>
  <w:style w:type="character" w:customStyle="1" w:styleId="BodyText2Char">
    <w:name w:val="Body Text 2 Char"/>
    <w:basedOn w:val="DefaultParagraphFont"/>
    <w:link w:val="BodyText2"/>
    <w:rsid w:val="00275AB1"/>
    <w:rPr>
      <w:rFonts w:ascii="Arial" w:eastAsia="Times New Roman" w:hAnsi="Arial" w:cs="Arial"/>
      <w:color w:val="000000"/>
      <w:szCs w:val="24"/>
      <w:lang w:val="en-GB"/>
    </w:rPr>
  </w:style>
  <w:style w:type="paragraph" w:styleId="Caption">
    <w:name w:val="caption"/>
    <w:basedOn w:val="Normal"/>
    <w:next w:val="Normal"/>
    <w:qFormat/>
    <w:rsid w:val="00275AB1"/>
    <w:pPr>
      <w:ind w:left="2268" w:hanging="2410"/>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5218</Characters>
  <Application>Microsoft Office Word</Application>
  <DocSecurity>0</DocSecurity>
  <Lines>43</Lines>
  <Paragraphs>12</Paragraphs>
  <ScaleCrop>false</ScaleCrop>
  <Company>PPG Industries, Inc.</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Ward</dc:creator>
  <cp:lastModifiedBy>James Ward</cp:lastModifiedBy>
  <cp:revision>1</cp:revision>
  <dcterms:created xsi:type="dcterms:W3CDTF">2011-06-17T14:16:00Z</dcterms:created>
  <dcterms:modified xsi:type="dcterms:W3CDTF">2011-06-17T14:18:00Z</dcterms:modified>
</cp:coreProperties>
</file>